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F9B77" w14:textId="77777777" w:rsidR="00997770" w:rsidRPr="001B0B53" w:rsidRDefault="00997770">
      <w:pPr>
        <w:rPr>
          <w:sz w:val="32"/>
        </w:rPr>
      </w:pPr>
      <w:r w:rsidRPr="001B0B53">
        <w:rPr>
          <w:sz w:val="32"/>
        </w:rPr>
        <w:t>The operation of global networks</w:t>
      </w:r>
    </w:p>
    <w:tbl>
      <w:tblPr>
        <w:tblStyle w:val="TableGrid"/>
        <w:tblW w:w="0" w:type="auto"/>
        <w:tblLook w:val="04A0" w:firstRow="1" w:lastRow="0" w:firstColumn="1" w:lastColumn="0" w:noHBand="0" w:noVBand="1"/>
      </w:tblPr>
      <w:tblGrid>
        <w:gridCol w:w="4157"/>
        <w:gridCol w:w="4375"/>
        <w:gridCol w:w="6030"/>
      </w:tblGrid>
      <w:tr w:rsidR="006617BA" w14:paraId="72BAFE31" w14:textId="77777777" w:rsidTr="006617BA">
        <w:tc>
          <w:tcPr>
            <w:tcW w:w="4157" w:type="dxa"/>
          </w:tcPr>
          <w:p w14:paraId="248BFC6C" w14:textId="77777777" w:rsidR="00997770" w:rsidRDefault="00997770">
            <w:r>
              <w:t>Nodes and Linkages</w:t>
            </w:r>
          </w:p>
          <w:p w14:paraId="295F8D0F" w14:textId="77777777" w:rsidR="001B0B53" w:rsidRDefault="001B0B53">
            <w:pPr>
              <w:rPr>
                <w:sz w:val="20"/>
                <w:szCs w:val="20"/>
              </w:rPr>
            </w:pPr>
            <w:r>
              <w:rPr>
                <w:sz w:val="20"/>
                <w:szCs w:val="20"/>
              </w:rPr>
              <w:t xml:space="preserve">Linkages are the routes between places while </w:t>
            </w:r>
            <w:r>
              <w:rPr>
                <w:sz w:val="20"/>
                <w:szCs w:val="20"/>
              </w:rPr>
              <w:t xml:space="preserve">nodes are the hubs that connect multiple places. </w:t>
            </w:r>
          </w:p>
          <w:p w14:paraId="51B33969" w14:textId="77777777" w:rsidR="001B0B53" w:rsidRDefault="001B0B53">
            <w:pPr>
              <w:rPr>
                <w:sz w:val="20"/>
                <w:szCs w:val="20"/>
              </w:rPr>
            </w:pPr>
          </w:p>
          <w:p w14:paraId="63AE5D7D" w14:textId="540CF0E9" w:rsidR="001B0B53" w:rsidRDefault="001B0B53">
            <w:pPr>
              <w:rPr>
                <w:sz w:val="20"/>
                <w:szCs w:val="20"/>
              </w:rPr>
            </w:pPr>
            <w:r>
              <w:rPr>
                <w:sz w:val="20"/>
                <w:szCs w:val="20"/>
              </w:rPr>
              <w:t xml:space="preserve">The industrial age produced physical transport hubs linked by road and </w:t>
            </w:r>
            <w:r w:rsidR="006617BA">
              <w:rPr>
                <w:sz w:val="20"/>
                <w:szCs w:val="20"/>
              </w:rPr>
              <w:t>rail. While the information age</w:t>
            </w:r>
            <w:r>
              <w:rPr>
                <w:sz w:val="20"/>
                <w:szCs w:val="20"/>
              </w:rPr>
              <w:t xml:space="preserve"> is creating data hubs.</w:t>
            </w:r>
          </w:p>
          <w:p w14:paraId="33457747" w14:textId="77777777" w:rsidR="001B0B53" w:rsidRDefault="001B0B53">
            <w:pPr>
              <w:rPr>
                <w:sz w:val="20"/>
                <w:szCs w:val="20"/>
              </w:rPr>
            </w:pPr>
          </w:p>
          <w:p w14:paraId="0AFDA3BB" w14:textId="77777777" w:rsidR="00997770" w:rsidRDefault="00997770">
            <w:r w:rsidRPr="00FD4B08">
              <w:rPr>
                <w:sz w:val="20"/>
              </w:rPr>
              <w:t>The explosion of the internet has created far more nodes and linkages between cities.</w:t>
            </w:r>
          </w:p>
        </w:tc>
        <w:tc>
          <w:tcPr>
            <w:tcW w:w="4375" w:type="dxa"/>
          </w:tcPr>
          <w:p w14:paraId="3F7EF49B" w14:textId="77777777" w:rsidR="00997770" w:rsidRPr="006617BA" w:rsidRDefault="00997770">
            <w:pPr>
              <w:rPr>
                <w:sz w:val="16"/>
                <w:szCs w:val="20"/>
              </w:rPr>
            </w:pPr>
            <w:bookmarkStart w:id="0" w:name="_GoBack"/>
            <w:bookmarkEnd w:id="0"/>
          </w:p>
        </w:tc>
        <w:tc>
          <w:tcPr>
            <w:tcW w:w="6030" w:type="dxa"/>
          </w:tcPr>
          <w:p w14:paraId="047AB694" w14:textId="77777777" w:rsidR="00997770" w:rsidRDefault="00997770"/>
        </w:tc>
      </w:tr>
      <w:tr w:rsidR="006617BA" w14:paraId="3A7044F4" w14:textId="77777777" w:rsidTr="006617BA">
        <w:tc>
          <w:tcPr>
            <w:tcW w:w="4157" w:type="dxa"/>
          </w:tcPr>
          <w:p w14:paraId="0AB68102" w14:textId="77777777" w:rsidR="00997770" w:rsidRDefault="00997770">
            <w:r>
              <w:t>Flight paths</w:t>
            </w:r>
          </w:p>
          <w:p w14:paraId="167FF016" w14:textId="77777777" w:rsidR="00FD4B08" w:rsidRPr="00FD4B08" w:rsidRDefault="00FD4B08">
            <w:pPr>
              <w:rPr>
                <w:sz w:val="20"/>
              </w:rPr>
            </w:pPr>
            <w:r>
              <w:rPr>
                <w:sz w:val="20"/>
              </w:rPr>
              <w:t>Flight volumes between points illustrate the operation of a network and they also indicate volumes of mail.</w:t>
            </w:r>
          </w:p>
        </w:tc>
        <w:tc>
          <w:tcPr>
            <w:tcW w:w="4375" w:type="dxa"/>
          </w:tcPr>
          <w:p w14:paraId="452A44F9" w14:textId="77777777" w:rsidR="00997770" w:rsidRPr="006617BA" w:rsidRDefault="00997770">
            <w:pPr>
              <w:rPr>
                <w:sz w:val="16"/>
                <w:szCs w:val="20"/>
              </w:rPr>
            </w:pPr>
            <w:hyperlink r:id="rId4" w:history="1">
              <w:r w:rsidRPr="006617BA">
                <w:rPr>
                  <w:rStyle w:val="Hyperlink"/>
                  <w:sz w:val="16"/>
                  <w:szCs w:val="20"/>
                </w:rPr>
                <w:t>https://www.flightradar24.com/-33.89,151.14/7</w:t>
              </w:r>
            </w:hyperlink>
          </w:p>
          <w:p w14:paraId="01A4DB27" w14:textId="77777777" w:rsidR="00997770" w:rsidRPr="006617BA" w:rsidRDefault="00997770">
            <w:pPr>
              <w:rPr>
                <w:sz w:val="16"/>
                <w:szCs w:val="20"/>
              </w:rPr>
            </w:pPr>
          </w:p>
          <w:p w14:paraId="2C7820B7" w14:textId="77777777" w:rsidR="00997770" w:rsidRPr="006617BA" w:rsidRDefault="00997770">
            <w:pPr>
              <w:rPr>
                <w:sz w:val="16"/>
                <w:szCs w:val="20"/>
              </w:rPr>
            </w:pPr>
            <w:hyperlink r:id="rId5" w:history="1">
              <w:r w:rsidRPr="006617BA">
                <w:rPr>
                  <w:rStyle w:val="Hyperlink"/>
                  <w:sz w:val="16"/>
                  <w:szCs w:val="20"/>
                </w:rPr>
                <w:t>https://upload.wikimedia.org/w</w:t>
              </w:r>
              <w:r w:rsidRPr="006617BA">
                <w:rPr>
                  <w:rStyle w:val="Hyperlink"/>
                  <w:sz w:val="16"/>
                  <w:szCs w:val="20"/>
                </w:rPr>
                <w:t>i</w:t>
              </w:r>
              <w:r w:rsidRPr="006617BA">
                <w:rPr>
                  <w:rStyle w:val="Hyperlink"/>
                  <w:sz w:val="16"/>
                  <w:szCs w:val="20"/>
                </w:rPr>
                <w:t>kipedia/commons/a/ac/World-airline-routemap-2009.png</w:t>
              </w:r>
            </w:hyperlink>
          </w:p>
          <w:p w14:paraId="178BD324" w14:textId="77777777" w:rsidR="00997770" w:rsidRPr="006617BA" w:rsidRDefault="00997770">
            <w:pPr>
              <w:rPr>
                <w:sz w:val="16"/>
                <w:szCs w:val="20"/>
              </w:rPr>
            </w:pPr>
          </w:p>
        </w:tc>
        <w:tc>
          <w:tcPr>
            <w:tcW w:w="6030" w:type="dxa"/>
          </w:tcPr>
          <w:p w14:paraId="6A2FD611" w14:textId="77777777" w:rsidR="00997770" w:rsidRDefault="00997770"/>
          <w:p w14:paraId="48344565" w14:textId="77777777" w:rsidR="001B0B53" w:rsidRDefault="001B0B53"/>
          <w:p w14:paraId="1857158D" w14:textId="77777777" w:rsidR="001B0B53" w:rsidRDefault="001B0B53"/>
          <w:p w14:paraId="5FE27E3D" w14:textId="77777777" w:rsidR="001B0B53" w:rsidRDefault="001B0B53"/>
          <w:p w14:paraId="0F11D6F6" w14:textId="77777777" w:rsidR="001B0B53" w:rsidRDefault="001B0B53"/>
        </w:tc>
      </w:tr>
      <w:tr w:rsidR="006617BA" w14:paraId="0DFF2C97" w14:textId="77777777" w:rsidTr="006617BA">
        <w:tc>
          <w:tcPr>
            <w:tcW w:w="4157" w:type="dxa"/>
          </w:tcPr>
          <w:p w14:paraId="00121737" w14:textId="77777777" w:rsidR="00997770" w:rsidRDefault="00997770">
            <w:r>
              <w:t>Shipping routes</w:t>
            </w:r>
          </w:p>
          <w:p w14:paraId="511152E6" w14:textId="5CB9F3B6" w:rsidR="00FD4B08" w:rsidRPr="00FD4B08" w:rsidRDefault="006617BA">
            <w:pPr>
              <w:rPr>
                <w:sz w:val="20"/>
              </w:rPr>
            </w:pPr>
            <w:r>
              <w:rPr>
                <w:sz w:val="20"/>
              </w:rPr>
              <w:t>Shipping routes give</w:t>
            </w:r>
            <w:r w:rsidR="00FD4B08">
              <w:rPr>
                <w:sz w:val="20"/>
              </w:rPr>
              <w:t xml:space="preserve"> an indication of global trade volumes. </w:t>
            </w:r>
            <w:r>
              <w:rPr>
                <w:sz w:val="20"/>
              </w:rPr>
              <w:t>Although they are dominated by bulk transport of resources they do also carry containerized cargo (goods) between markets.</w:t>
            </w:r>
          </w:p>
        </w:tc>
        <w:tc>
          <w:tcPr>
            <w:tcW w:w="4375" w:type="dxa"/>
          </w:tcPr>
          <w:p w14:paraId="20A62B0F" w14:textId="77777777" w:rsidR="00997770" w:rsidRPr="006617BA" w:rsidRDefault="00997770">
            <w:pPr>
              <w:rPr>
                <w:sz w:val="16"/>
                <w:szCs w:val="20"/>
              </w:rPr>
            </w:pPr>
            <w:hyperlink r:id="rId6" w:history="1">
              <w:r w:rsidRPr="006617BA">
                <w:rPr>
                  <w:rStyle w:val="Hyperlink"/>
                  <w:sz w:val="16"/>
                  <w:szCs w:val="20"/>
                </w:rPr>
                <w:t>http://cimsec.org/wp-content/uploads/2014/12/map_strategic_passages.png</w:t>
              </w:r>
            </w:hyperlink>
          </w:p>
          <w:p w14:paraId="21CE95F9" w14:textId="77777777" w:rsidR="00997770" w:rsidRPr="006617BA" w:rsidRDefault="00997770">
            <w:pPr>
              <w:rPr>
                <w:sz w:val="16"/>
                <w:szCs w:val="20"/>
              </w:rPr>
            </w:pPr>
          </w:p>
          <w:p w14:paraId="0D5C3BCA" w14:textId="77777777" w:rsidR="00997770" w:rsidRPr="006617BA" w:rsidRDefault="00997770" w:rsidP="00997770">
            <w:pPr>
              <w:rPr>
                <w:sz w:val="16"/>
                <w:szCs w:val="20"/>
              </w:rPr>
            </w:pPr>
            <w:r w:rsidRPr="006617BA">
              <w:rPr>
                <w:sz w:val="16"/>
                <w:szCs w:val="20"/>
              </w:rPr>
              <w:t>http://www.marinetraffic.com/</w:t>
            </w:r>
          </w:p>
        </w:tc>
        <w:tc>
          <w:tcPr>
            <w:tcW w:w="6030" w:type="dxa"/>
          </w:tcPr>
          <w:p w14:paraId="266E6F0E" w14:textId="77777777" w:rsidR="00997770" w:rsidRDefault="00997770"/>
          <w:p w14:paraId="75A7282D" w14:textId="77777777" w:rsidR="001B0B53" w:rsidRDefault="001B0B53"/>
          <w:p w14:paraId="28BD3A1D" w14:textId="77777777" w:rsidR="001B0B53" w:rsidRDefault="001B0B53"/>
          <w:p w14:paraId="7E6B366F" w14:textId="77777777" w:rsidR="001B0B53" w:rsidRDefault="001B0B53"/>
          <w:p w14:paraId="72144099" w14:textId="77777777" w:rsidR="001B0B53" w:rsidRDefault="001B0B53"/>
        </w:tc>
      </w:tr>
      <w:tr w:rsidR="006617BA" w14:paraId="70ED05E1" w14:textId="77777777" w:rsidTr="006617BA">
        <w:tc>
          <w:tcPr>
            <w:tcW w:w="4157" w:type="dxa"/>
          </w:tcPr>
          <w:p w14:paraId="115E4BD7" w14:textId="77777777" w:rsidR="00997770" w:rsidRDefault="00997770">
            <w:r>
              <w:t>Road and Rail connections</w:t>
            </w:r>
          </w:p>
          <w:p w14:paraId="6990264F" w14:textId="77777777" w:rsidR="00FD4B08" w:rsidRDefault="00FD4B08">
            <w:pPr>
              <w:rPr>
                <w:sz w:val="20"/>
              </w:rPr>
            </w:pPr>
            <w:r>
              <w:rPr>
                <w:sz w:val="20"/>
              </w:rPr>
              <w:t xml:space="preserve">In smaller continental areas such as Europe and North America road and rail connections are a significant linkage. However, at a global scale flight and telecommunication </w:t>
            </w:r>
            <w:r w:rsidR="001B0B53">
              <w:rPr>
                <w:sz w:val="20"/>
              </w:rPr>
              <w:t xml:space="preserve">are far more important than road and rail. </w:t>
            </w:r>
          </w:p>
          <w:p w14:paraId="5A1A8F2C" w14:textId="77777777" w:rsidR="001B0B53" w:rsidRPr="00FD4B08" w:rsidRDefault="001B0B53">
            <w:pPr>
              <w:rPr>
                <w:sz w:val="20"/>
              </w:rPr>
            </w:pPr>
          </w:p>
        </w:tc>
        <w:tc>
          <w:tcPr>
            <w:tcW w:w="4375" w:type="dxa"/>
          </w:tcPr>
          <w:p w14:paraId="47F36918" w14:textId="77777777" w:rsidR="00997770" w:rsidRPr="006617BA" w:rsidRDefault="00997770">
            <w:pPr>
              <w:rPr>
                <w:sz w:val="16"/>
                <w:szCs w:val="20"/>
              </w:rPr>
            </w:pPr>
            <w:hyperlink r:id="rId7" w:history="1">
              <w:r w:rsidRPr="006617BA">
                <w:rPr>
                  <w:rStyle w:val="Hyperlink"/>
                  <w:sz w:val="16"/>
                  <w:szCs w:val="20"/>
                </w:rPr>
                <w:t>https://www.google.com/maps/@39.4638306,-76.7033443,6z</w:t>
              </w:r>
            </w:hyperlink>
          </w:p>
          <w:p w14:paraId="60139CF3" w14:textId="77777777" w:rsidR="00997770" w:rsidRPr="006617BA" w:rsidRDefault="00997770">
            <w:pPr>
              <w:rPr>
                <w:sz w:val="16"/>
                <w:szCs w:val="20"/>
              </w:rPr>
            </w:pPr>
          </w:p>
          <w:p w14:paraId="6B79114F" w14:textId="77777777" w:rsidR="00997770" w:rsidRPr="006617BA" w:rsidRDefault="00997770">
            <w:pPr>
              <w:rPr>
                <w:sz w:val="16"/>
                <w:szCs w:val="20"/>
              </w:rPr>
            </w:pPr>
            <w:hyperlink r:id="rId8" w:history="1">
              <w:r w:rsidRPr="006617BA">
                <w:rPr>
                  <w:rStyle w:val="Hyperlink"/>
                  <w:sz w:val="16"/>
                  <w:szCs w:val="20"/>
                </w:rPr>
                <w:t>http://www.supplychaindigital.com/top10/2511/Top-10-global-rail-networks</w:t>
              </w:r>
            </w:hyperlink>
          </w:p>
          <w:p w14:paraId="1E99E748" w14:textId="77777777" w:rsidR="00997770" w:rsidRPr="006617BA" w:rsidRDefault="00997770">
            <w:pPr>
              <w:rPr>
                <w:sz w:val="16"/>
                <w:szCs w:val="20"/>
              </w:rPr>
            </w:pPr>
          </w:p>
        </w:tc>
        <w:tc>
          <w:tcPr>
            <w:tcW w:w="6030" w:type="dxa"/>
          </w:tcPr>
          <w:p w14:paraId="114A7812" w14:textId="77777777" w:rsidR="00997770" w:rsidRDefault="00997770"/>
        </w:tc>
      </w:tr>
      <w:tr w:rsidR="006617BA" w14:paraId="2DFCE605" w14:textId="77777777" w:rsidTr="006617BA">
        <w:tc>
          <w:tcPr>
            <w:tcW w:w="4157" w:type="dxa"/>
          </w:tcPr>
          <w:p w14:paraId="5007838C" w14:textId="77777777" w:rsidR="00997770" w:rsidRDefault="00997770">
            <w:r>
              <w:t>Telecommunications</w:t>
            </w:r>
          </w:p>
          <w:p w14:paraId="4B4E609C" w14:textId="77777777" w:rsidR="001B0B53" w:rsidRPr="001B0B53" w:rsidRDefault="001B0B53">
            <w:pPr>
              <w:rPr>
                <w:sz w:val="20"/>
              </w:rPr>
            </w:pPr>
            <w:r>
              <w:rPr>
                <w:sz w:val="20"/>
              </w:rPr>
              <w:t xml:space="preserve">The volumes of telecommunication traffic are increasing dramatically. As internet communication improves it can replace face to face meetings and social media has an especially large role in cultural exchange. Internet exchange is gradually replacing all other “non-voice transfers”.  </w:t>
            </w:r>
          </w:p>
        </w:tc>
        <w:tc>
          <w:tcPr>
            <w:tcW w:w="4375" w:type="dxa"/>
          </w:tcPr>
          <w:p w14:paraId="18DD16D8" w14:textId="77777777" w:rsidR="00997770" w:rsidRPr="006617BA" w:rsidRDefault="00997770">
            <w:pPr>
              <w:rPr>
                <w:sz w:val="16"/>
                <w:szCs w:val="20"/>
              </w:rPr>
            </w:pPr>
            <w:hyperlink r:id="rId9" w:history="1">
              <w:r w:rsidRPr="006617BA">
                <w:rPr>
                  <w:rStyle w:val="Hyperlink"/>
                  <w:sz w:val="16"/>
                  <w:szCs w:val="20"/>
                </w:rPr>
                <w:t>http://www.submarinecablemap.com</w:t>
              </w:r>
            </w:hyperlink>
          </w:p>
          <w:p w14:paraId="74C20B99" w14:textId="77777777" w:rsidR="00997770" w:rsidRPr="006617BA" w:rsidRDefault="00997770">
            <w:pPr>
              <w:rPr>
                <w:sz w:val="16"/>
                <w:szCs w:val="20"/>
              </w:rPr>
            </w:pPr>
          </w:p>
          <w:p w14:paraId="5343D016" w14:textId="77777777" w:rsidR="00997770" w:rsidRPr="006617BA" w:rsidRDefault="00FD4B08">
            <w:pPr>
              <w:rPr>
                <w:sz w:val="16"/>
                <w:szCs w:val="20"/>
              </w:rPr>
            </w:pPr>
            <w:hyperlink r:id="rId10" w:history="1">
              <w:r w:rsidRPr="006617BA">
                <w:rPr>
                  <w:rStyle w:val="Hyperlink"/>
                  <w:sz w:val="16"/>
                  <w:szCs w:val="20"/>
                </w:rPr>
                <w:t>https://en.wikipedia.org/wiki/Internet</w:t>
              </w:r>
            </w:hyperlink>
          </w:p>
          <w:p w14:paraId="6B92BE39" w14:textId="77777777" w:rsidR="00FD4B08" w:rsidRPr="006617BA" w:rsidRDefault="00FD4B08">
            <w:pPr>
              <w:rPr>
                <w:sz w:val="16"/>
                <w:szCs w:val="20"/>
              </w:rPr>
            </w:pPr>
          </w:p>
        </w:tc>
        <w:tc>
          <w:tcPr>
            <w:tcW w:w="6030" w:type="dxa"/>
          </w:tcPr>
          <w:p w14:paraId="77986F90" w14:textId="77777777" w:rsidR="00997770" w:rsidRDefault="00997770"/>
        </w:tc>
      </w:tr>
    </w:tbl>
    <w:p w14:paraId="5A110749" w14:textId="77777777" w:rsidR="00634D3F" w:rsidRDefault="006617BA"/>
    <w:sectPr w:rsidR="00634D3F" w:rsidSect="001B0B53">
      <w:pgSz w:w="16840" w:h="11900" w:orient="landscape"/>
      <w:pgMar w:top="686" w:right="1134" w:bottom="69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70"/>
    <w:rsid w:val="000849F1"/>
    <w:rsid w:val="001B0B53"/>
    <w:rsid w:val="006617BA"/>
    <w:rsid w:val="0085398C"/>
    <w:rsid w:val="00997770"/>
    <w:rsid w:val="00AD0E63"/>
    <w:rsid w:val="00FD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EA7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7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97770"/>
    <w:rPr>
      <w:color w:val="0563C1" w:themeColor="hyperlink"/>
      <w:u w:val="single"/>
    </w:rPr>
  </w:style>
  <w:style w:type="character" w:styleId="FollowedHyperlink">
    <w:name w:val="FollowedHyperlink"/>
    <w:basedOn w:val="DefaultParagraphFont"/>
    <w:uiPriority w:val="99"/>
    <w:semiHidden/>
    <w:unhideWhenUsed/>
    <w:rsid w:val="00997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flightradar24.com/-33.89,151.14/7" TargetMode="External"/><Relationship Id="rId5" Type="http://schemas.openxmlformats.org/officeDocument/2006/relationships/hyperlink" Target="https://upload.wikimedia.org/wikipedia/commons/a/ac/World-airline-routemap-2009.png" TargetMode="External"/><Relationship Id="rId6" Type="http://schemas.openxmlformats.org/officeDocument/2006/relationships/hyperlink" Target="http://cimsec.org/wp-content/uploads/2014/12/map_strategic_passages.png" TargetMode="External"/><Relationship Id="rId7" Type="http://schemas.openxmlformats.org/officeDocument/2006/relationships/hyperlink" Target="https://www.google.com/maps/@39.4638306,-76.7033443,6z" TargetMode="External"/><Relationship Id="rId8" Type="http://schemas.openxmlformats.org/officeDocument/2006/relationships/hyperlink" Target="http://www.supplychaindigital.com/top10/2511/Top-10-global-rail-networks" TargetMode="External"/><Relationship Id="rId9" Type="http://schemas.openxmlformats.org/officeDocument/2006/relationships/hyperlink" Target="http://www.submarinecablemap.com" TargetMode="External"/><Relationship Id="rId10" Type="http://schemas.openxmlformats.org/officeDocument/2006/relationships/hyperlink" Target="https://en.wikipedia.org/wiki/In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328</Words>
  <Characters>1873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Latimer, David R</dc:creator>
  <cp:keywords/>
  <dc:description/>
  <cp:lastModifiedBy>Latimer, David R</cp:lastModifiedBy>
  <cp:revision>2</cp:revision>
  <dcterms:created xsi:type="dcterms:W3CDTF">2016-05-16T21:20:00Z</dcterms:created>
  <dcterms:modified xsi:type="dcterms:W3CDTF">2016-05-16T22:00:00Z</dcterms:modified>
</cp:coreProperties>
</file>